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7A8B5756" w:rsidR="00630336" w:rsidRPr="00FA38B5" w:rsidRDefault="006F675D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Quadriceps/Patellar Tendon Repair</w:t>
      </w:r>
      <w:r w:rsidR="00D90BD4">
        <w:rPr>
          <w:rFonts w:ascii="Arial" w:hAnsi="Arial" w:cs="Arial"/>
          <w:b/>
          <w:bCs/>
          <w:sz w:val="32"/>
          <w:szCs w:val="32"/>
        </w:rPr>
        <w:t xml:space="preserve"> Rehabilitation</w:t>
      </w:r>
      <w:r w:rsidR="00B24198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2154AF3E" w14:textId="77777777" w:rsidR="00630336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0DB71577" w14:textId="31CBD64E" w:rsidR="00FD3E45" w:rsidRPr="005B7B14" w:rsidRDefault="00FD3E45" w:rsidP="00FD3E45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5B7B1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Phase I – Maximum Protection (Weeks 0</w:t>
      </w:r>
      <w:r w:rsidR="005B7B1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Pr="005B7B1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6):</w:t>
      </w:r>
    </w:p>
    <w:p w14:paraId="43BF3758" w14:textId="77777777" w:rsidR="00FD3E45" w:rsidRDefault="00FD3E45" w:rsidP="00FD3E45">
      <w:pPr>
        <w:rPr>
          <w:rFonts w:ascii="Arial" w:hAnsi="Arial"/>
        </w:rPr>
      </w:pPr>
    </w:p>
    <w:p w14:paraId="19BAFEE4" w14:textId="0B43CD23" w:rsidR="00FD3E45" w:rsidRDefault="00FD3E45" w:rsidP="00FD3E45">
      <w:pPr>
        <w:rPr>
          <w:rFonts w:ascii="Arial" w:hAnsi="Arial"/>
          <w:b/>
        </w:rPr>
      </w:pPr>
      <w:r>
        <w:rPr>
          <w:rFonts w:ascii="Arial" w:hAnsi="Arial"/>
          <w:b/>
        </w:rPr>
        <w:t>0</w:t>
      </w:r>
      <w:r w:rsidR="00435160">
        <w:rPr>
          <w:rFonts w:ascii="Arial" w:hAnsi="Arial"/>
          <w:b/>
        </w:rPr>
        <w:t>-</w:t>
      </w:r>
      <w:r>
        <w:rPr>
          <w:rFonts w:ascii="Arial" w:hAnsi="Arial"/>
          <w:b/>
        </w:rPr>
        <w:t>2 weeks:</w:t>
      </w:r>
    </w:p>
    <w:p w14:paraId="35D13517" w14:textId="795F8713" w:rsidR="00FD3E45" w:rsidRDefault="00FD3E45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Brace locked in full extension for 6 weeks</w:t>
      </w:r>
      <w:r w:rsidR="00435160">
        <w:rPr>
          <w:rFonts w:ascii="Arial" w:hAnsi="Arial"/>
        </w:rPr>
        <w:t xml:space="preserve"> during ambulation</w:t>
      </w:r>
    </w:p>
    <w:p w14:paraId="35EE790A" w14:textId="77777777" w:rsidR="00FD3E45" w:rsidRDefault="00FD3E45">
      <w:pPr>
        <w:numPr>
          <w:ilvl w:val="0"/>
          <w:numId w:val="3"/>
        </w:numPr>
        <w:ind w:left="720"/>
        <w:rPr>
          <w:rFonts w:ascii="Arial" w:hAnsi="Arial"/>
        </w:rPr>
      </w:pPr>
      <w:r>
        <w:rPr>
          <w:rFonts w:ascii="Arial" w:hAnsi="Arial"/>
        </w:rPr>
        <w:t>Partial weight bearing for 2 weeks</w:t>
      </w:r>
    </w:p>
    <w:p w14:paraId="18A64BA1" w14:textId="77777777" w:rsidR="00FD3E45" w:rsidRDefault="00FD3E45">
      <w:pPr>
        <w:numPr>
          <w:ilvl w:val="0"/>
          <w:numId w:val="3"/>
        </w:numPr>
        <w:ind w:left="720"/>
        <w:rPr>
          <w:rFonts w:ascii="Arial" w:hAnsi="Arial"/>
        </w:rPr>
      </w:pPr>
      <w:r>
        <w:rPr>
          <w:rFonts w:ascii="Arial" w:hAnsi="Arial"/>
        </w:rPr>
        <w:t>Ice and modalities to reduce pain and inflammation</w:t>
      </w:r>
    </w:p>
    <w:p w14:paraId="3EB00E8B" w14:textId="77777777" w:rsidR="00FD3E45" w:rsidRDefault="00FD3E45">
      <w:pPr>
        <w:numPr>
          <w:ilvl w:val="0"/>
          <w:numId w:val="3"/>
        </w:numPr>
        <w:ind w:left="720"/>
        <w:rPr>
          <w:rFonts w:ascii="Arial" w:hAnsi="Arial"/>
        </w:rPr>
      </w:pPr>
      <w:r>
        <w:rPr>
          <w:rFonts w:ascii="Arial" w:hAnsi="Arial"/>
        </w:rPr>
        <w:t>Aggressive patella mobility drills</w:t>
      </w:r>
    </w:p>
    <w:p w14:paraId="032AC709" w14:textId="25520ADD" w:rsidR="00FD3E45" w:rsidRDefault="00FD3E45">
      <w:pPr>
        <w:numPr>
          <w:ilvl w:val="0"/>
          <w:numId w:val="3"/>
        </w:numPr>
        <w:ind w:left="720"/>
        <w:rPr>
          <w:rFonts w:ascii="Arial" w:hAnsi="Arial"/>
        </w:rPr>
      </w:pPr>
      <w:r>
        <w:rPr>
          <w:rFonts w:ascii="Arial" w:hAnsi="Arial"/>
        </w:rPr>
        <w:t>Range of motion – 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to 30</w:t>
      </w:r>
      <w:r>
        <w:rPr>
          <w:rFonts w:ascii="Arial" w:hAnsi="Arial"/>
        </w:rPr>
        <w:sym w:font="Symbol" w:char="F0B0"/>
      </w:r>
      <w:r w:rsidR="00435160">
        <w:rPr>
          <w:rFonts w:ascii="Arial" w:hAnsi="Arial"/>
        </w:rPr>
        <w:t xml:space="preserve"> </w:t>
      </w:r>
      <w:r>
        <w:rPr>
          <w:rFonts w:ascii="Arial" w:hAnsi="Arial"/>
        </w:rPr>
        <w:t>knee flexion</w:t>
      </w:r>
    </w:p>
    <w:p w14:paraId="1B226443" w14:textId="5D28B76F" w:rsidR="00FD3E45" w:rsidRDefault="00FD3E45">
      <w:pPr>
        <w:numPr>
          <w:ilvl w:val="0"/>
          <w:numId w:val="3"/>
        </w:numPr>
        <w:ind w:left="720"/>
        <w:rPr>
          <w:rFonts w:ascii="Arial" w:hAnsi="Arial"/>
        </w:rPr>
      </w:pPr>
      <w:r>
        <w:rPr>
          <w:rFonts w:ascii="Arial" w:hAnsi="Arial"/>
        </w:rPr>
        <w:t>Begin quad sets</w:t>
      </w:r>
      <w:r w:rsidR="008749C2">
        <w:rPr>
          <w:rFonts w:ascii="Arial" w:hAnsi="Arial"/>
        </w:rPr>
        <w:t xml:space="preserve"> (no straight leg </w:t>
      </w:r>
      <w:proofErr w:type="gramStart"/>
      <w:r w:rsidR="008749C2">
        <w:rPr>
          <w:rFonts w:ascii="Arial" w:hAnsi="Arial"/>
        </w:rPr>
        <w:t>raise</w:t>
      </w:r>
      <w:proofErr w:type="gramEnd"/>
      <w:r w:rsidR="008749C2">
        <w:rPr>
          <w:rFonts w:ascii="Arial" w:hAnsi="Arial"/>
        </w:rPr>
        <w:t xml:space="preserve"> until week 3) </w:t>
      </w:r>
    </w:p>
    <w:p w14:paraId="13AB3EC5" w14:textId="0A42852F" w:rsidR="00435160" w:rsidRPr="00435160" w:rsidRDefault="00435160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0"/>
          <w:szCs w:val="20"/>
        </w:rPr>
      </w:pPr>
      <w:r w:rsidRPr="00435160">
        <w:rPr>
          <w:rFonts w:ascii="Times New Roman" w:hAnsi="Times New Roman" w:cs="Times New Roman"/>
          <w:color w:val="000000"/>
          <w:sz w:val="20"/>
          <w:szCs w:val="20"/>
        </w:rPr>
        <w:t xml:space="preserve">* No SAQ/LAQ </w:t>
      </w:r>
      <w:r>
        <w:rPr>
          <w:rFonts w:ascii="Times New Roman" w:hAnsi="Times New Roman" w:cs="Times New Roman"/>
          <w:color w:val="000000"/>
          <w:sz w:val="20"/>
          <w:szCs w:val="20"/>
        </w:rPr>
        <w:t>until Phase II</w:t>
      </w:r>
    </w:p>
    <w:p w14:paraId="2B93CBA2" w14:textId="4F1FE26A" w:rsidR="00435160" w:rsidRPr="00435160" w:rsidRDefault="00435160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0"/>
          <w:szCs w:val="20"/>
        </w:rPr>
      </w:pPr>
      <w:r w:rsidRPr="00435160">
        <w:rPr>
          <w:rFonts w:ascii="Times New Roman" w:hAnsi="Times New Roman" w:cs="Times New Roman"/>
          <w:color w:val="000000"/>
          <w:sz w:val="20"/>
          <w:szCs w:val="20"/>
        </w:rPr>
        <w:t xml:space="preserve">* No bike </w:t>
      </w:r>
      <w:r>
        <w:rPr>
          <w:rFonts w:ascii="Times New Roman" w:hAnsi="Times New Roman" w:cs="Times New Roman"/>
          <w:color w:val="000000"/>
          <w:sz w:val="20"/>
          <w:szCs w:val="20"/>
        </w:rPr>
        <w:t>until Phase II</w:t>
      </w:r>
    </w:p>
    <w:p w14:paraId="116D1677" w14:textId="77777777" w:rsidR="00FD3E45" w:rsidRDefault="00FD3E45" w:rsidP="00FD3E45">
      <w:pPr>
        <w:rPr>
          <w:rFonts w:ascii="Arial" w:hAnsi="Arial"/>
        </w:rPr>
      </w:pPr>
    </w:p>
    <w:p w14:paraId="21039F96" w14:textId="4F9B5C5C" w:rsidR="00FD3E45" w:rsidRDefault="00FD3E45" w:rsidP="00FD3E45">
      <w:pPr>
        <w:rPr>
          <w:rFonts w:ascii="Arial" w:hAnsi="Arial"/>
          <w:b/>
        </w:rPr>
      </w:pPr>
      <w:r>
        <w:rPr>
          <w:rFonts w:ascii="Arial" w:hAnsi="Arial"/>
          <w:b/>
        </w:rPr>
        <w:t>Weeks 2</w:t>
      </w:r>
      <w:r w:rsidR="00435160">
        <w:rPr>
          <w:rFonts w:ascii="Arial" w:hAnsi="Arial"/>
          <w:b/>
        </w:rPr>
        <w:t>-</w:t>
      </w:r>
      <w:r>
        <w:rPr>
          <w:rFonts w:ascii="Arial" w:hAnsi="Arial"/>
          <w:b/>
        </w:rPr>
        <w:t>4:</w:t>
      </w:r>
    </w:p>
    <w:p w14:paraId="230DF47E" w14:textId="77777777" w:rsidR="00FD3E45" w:rsidRDefault="00FD3E4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Weight bearing as </w:t>
      </w:r>
      <w:proofErr w:type="gramStart"/>
      <w:r>
        <w:rPr>
          <w:rFonts w:ascii="Arial" w:hAnsi="Arial"/>
        </w:rPr>
        <w:t>tolerated;</w:t>
      </w:r>
      <w:proofErr w:type="gramEnd"/>
      <w:r>
        <w:rPr>
          <w:rFonts w:ascii="Arial" w:hAnsi="Arial"/>
        </w:rPr>
        <w:t xml:space="preserve"> progressing off of crutches</w:t>
      </w:r>
    </w:p>
    <w:p w14:paraId="696945AF" w14:textId="77777777" w:rsidR="00FD3E45" w:rsidRDefault="00FD3E4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inflammation control</w:t>
      </w:r>
    </w:p>
    <w:p w14:paraId="06A34875" w14:textId="77777777" w:rsidR="00FD3E45" w:rsidRDefault="00FD3E4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aggressive patella mobility</w:t>
      </w:r>
    </w:p>
    <w:p w14:paraId="411F69F9" w14:textId="77777777" w:rsidR="00FD3E45" w:rsidRDefault="00FD3E4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Range of motion – 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to 60</w:t>
      </w:r>
      <w:r>
        <w:rPr>
          <w:rFonts w:ascii="Arial" w:hAnsi="Arial"/>
        </w:rPr>
        <w:sym w:font="Symbol" w:char="F0B0"/>
      </w:r>
    </w:p>
    <w:p w14:paraId="6D315B82" w14:textId="79D62D4B" w:rsidR="00FD3E45" w:rsidRDefault="00FD3E4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quad sets/AA SLR in brace</w:t>
      </w:r>
      <w:r w:rsidR="00A31C1D">
        <w:rPr>
          <w:rFonts w:ascii="Arial" w:hAnsi="Arial"/>
        </w:rPr>
        <w:t>, use NMES as needed</w:t>
      </w:r>
    </w:p>
    <w:p w14:paraId="19907334" w14:textId="77777777" w:rsidR="00FD3E45" w:rsidRDefault="00FD3E45" w:rsidP="00FD3E45">
      <w:pPr>
        <w:rPr>
          <w:rFonts w:ascii="Arial" w:hAnsi="Arial"/>
        </w:rPr>
      </w:pPr>
    </w:p>
    <w:p w14:paraId="55A057CC" w14:textId="6184E141" w:rsidR="00FD3E45" w:rsidRDefault="00FD3E45" w:rsidP="00FD3E45">
      <w:pPr>
        <w:rPr>
          <w:rFonts w:ascii="Arial" w:hAnsi="Arial"/>
          <w:b/>
        </w:rPr>
      </w:pPr>
      <w:r>
        <w:rPr>
          <w:rFonts w:ascii="Arial" w:hAnsi="Arial"/>
          <w:b/>
        </w:rPr>
        <w:t>Weeks 4</w:t>
      </w:r>
      <w:r w:rsidR="00435160">
        <w:rPr>
          <w:rFonts w:ascii="Arial" w:hAnsi="Arial"/>
          <w:b/>
        </w:rPr>
        <w:t>-</w:t>
      </w:r>
      <w:r>
        <w:rPr>
          <w:rFonts w:ascii="Arial" w:hAnsi="Arial"/>
          <w:b/>
        </w:rPr>
        <w:t>6:</w:t>
      </w:r>
    </w:p>
    <w:p w14:paraId="03551903" w14:textId="77777777" w:rsidR="00FD3E45" w:rsidRDefault="00FD3E4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Full weight bearing</w:t>
      </w:r>
    </w:p>
    <w:p w14:paraId="72AD2AC7" w14:textId="77777777" w:rsidR="00FD3E45" w:rsidRDefault="00FD3E4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ice and aggressive patella mobility</w:t>
      </w:r>
    </w:p>
    <w:p w14:paraId="784F1851" w14:textId="77777777" w:rsidR="00FD3E45" w:rsidRDefault="00FD3E4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Range of motion – 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to 90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(by week 6)</w:t>
      </w:r>
    </w:p>
    <w:p w14:paraId="0D64CE4B" w14:textId="77777777" w:rsidR="00FD3E45" w:rsidRDefault="00FD3E4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quad sets/AA SLR in brace</w:t>
      </w:r>
    </w:p>
    <w:p w14:paraId="6F4AD841" w14:textId="6BC05600" w:rsidR="00FD3E45" w:rsidRDefault="00FD3E45" w:rsidP="00FD3E45">
      <w:pPr>
        <w:rPr>
          <w:rFonts w:ascii="Arial" w:hAnsi="Arial"/>
        </w:rPr>
      </w:pPr>
    </w:p>
    <w:p w14:paraId="4CB03104" w14:textId="77777777" w:rsidR="005B7B14" w:rsidRDefault="005B7B14" w:rsidP="00FD3E45">
      <w:pPr>
        <w:rPr>
          <w:rFonts w:ascii="Arial" w:hAnsi="Arial"/>
        </w:rPr>
      </w:pPr>
    </w:p>
    <w:p w14:paraId="25571A9E" w14:textId="38E607A7" w:rsidR="00FD3E45" w:rsidRPr="005B7B14" w:rsidRDefault="00FD3E45" w:rsidP="00FD3E45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5B7B1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II – Progressive Range of Motion </w:t>
      </w:r>
      <w:r w:rsidR="005B7B1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&amp;</w:t>
      </w:r>
      <w:r w:rsidRPr="005B7B1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Early Strengthening (Weeks 6</w:t>
      </w:r>
      <w:r w:rsidR="005B7B1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Pr="005B7B1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12):</w:t>
      </w:r>
    </w:p>
    <w:p w14:paraId="19A4F38C" w14:textId="77777777" w:rsidR="00FD3E45" w:rsidRDefault="00FD3E45" w:rsidP="00FD3E45">
      <w:pPr>
        <w:rPr>
          <w:rFonts w:ascii="Arial" w:hAnsi="Arial"/>
        </w:rPr>
      </w:pPr>
    </w:p>
    <w:p w14:paraId="681FF4A9" w14:textId="2A0B5BD2" w:rsidR="00FD3E45" w:rsidRDefault="00FD3E45" w:rsidP="00FD3E45">
      <w:pPr>
        <w:rPr>
          <w:rFonts w:ascii="Arial" w:hAnsi="Arial"/>
          <w:b/>
        </w:rPr>
      </w:pPr>
      <w:r>
        <w:rPr>
          <w:rFonts w:ascii="Arial" w:hAnsi="Arial"/>
          <w:b/>
        </w:rPr>
        <w:t>Weeks 6</w:t>
      </w:r>
      <w:r w:rsidR="00435160">
        <w:rPr>
          <w:rFonts w:ascii="Arial" w:hAnsi="Arial"/>
          <w:b/>
        </w:rPr>
        <w:t>-</w:t>
      </w:r>
      <w:r>
        <w:rPr>
          <w:rFonts w:ascii="Arial" w:hAnsi="Arial"/>
          <w:b/>
        </w:rPr>
        <w:t>8:</w:t>
      </w:r>
    </w:p>
    <w:p w14:paraId="2CF9D714" w14:textId="77777777" w:rsidR="00FD3E45" w:rsidRDefault="00FD3E4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Full weight bearing</w:t>
      </w:r>
    </w:p>
    <w:p w14:paraId="07BCF263" w14:textId="77777777" w:rsidR="00FD3E45" w:rsidRDefault="00FD3E4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Open brace to 45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>- 60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of flexion week 6, 90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at week 7</w:t>
      </w:r>
    </w:p>
    <w:p w14:paraId="76AB6474" w14:textId="77777777" w:rsidR="00FD3E45" w:rsidRDefault="00FD3E4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swelling control and patellar mobility</w:t>
      </w:r>
    </w:p>
    <w:p w14:paraId="2839A197" w14:textId="77777777" w:rsidR="00FD3E45" w:rsidRDefault="00FD3E4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Gradually progress to full range of motion</w:t>
      </w:r>
    </w:p>
    <w:p w14:paraId="45F8E39D" w14:textId="77777777" w:rsidR="00FD3E45" w:rsidRDefault="00FD3E4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multi-plane straight leg raising and closed kinetic chain strengthening program focusing on quality VMO function.</w:t>
      </w:r>
    </w:p>
    <w:p w14:paraId="7840DBFE" w14:textId="77777777" w:rsidR="00FD3E45" w:rsidRDefault="00FD3E4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Initiate open kinetic chain progressing to closed kinetic chain multi-plane hip strengthening</w:t>
      </w:r>
    </w:p>
    <w:p w14:paraId="6B4496EE" w14:textId="77777777" w:rsidR="00FD3E45" w:rsidRDefault="00FD3E4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Normalize gait pattern</w:t>
      </w:r>
    </w:p>
    <w:p w14:paraId="415F2BCF" w14:textId="77777777" w:rsidR="00FD3E45" w:rsidRDefault="00FD3E4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Begin stationary bike </w:t>
      </w:r>
      <w:r>
        <w:rPr>
          <w:rFonts w:ascii="Arial" w:hAnsi="Arial" w:cs="Arial"/>
        </w:rPr>
        <w:t>≥</w:t>
      </w:r>
      <w:r>
        <w:rPr>
          <w:rFonts w:ascii="Arial" w:hAnsi="Arial"/>
        </w:rPr>
        <w:t>115</w:t>
      </w:r>
      <w:r>
        <w:rPr>
          <w:rFonts w:ascii="Arial" w:hAnsi="Arial" w:cs="Arial"/>
        </w:rPr>
        <w:t>°</w:t>
      </w:r>
    </w:p>
    <w:p w14:paraId="589A27D8" w14:textId="2894A031" w:rsidR="00FD3E45" w:rsidRDefault="00FD3E4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Initiate pool program</w:t>
      </w:r>
    </w:p>
    <w:p w14:paraId="08772179" w14:textId="77777777" w:rsidR="00435160" w:rsidRPr="00435160" w:rsidRDefault="00435160" w:rsidP="00435160">
      <w:pPr>
        <w:rPr>
          <w:rFonts w:ascii="Arial" w:hAnsi="Arial"/>
        </w:rPr>
      </w:pPr>
    </w:p>
    <w:p w14:paraId="2CF77165" w14:textId="1E8CFECA" w:rsidR="00FD3E45" w:rsidRDefault="00FD3E45" w:rsidP="00FD3E45">
      <w:pPr>
        <w:rPr>
          <w:rFonts w:ascii="Arial" w:hAnsi="Arial"/>
          <w:b/>
        </w:rPr>
      </w:pPr>
      <w:r>
        <w:rPr>
          <w:rFonts w:ascii="Arial" w:hAnsi="Arial"/>
          <w:b/>
        </w:rPr>
        <w:t>Weeks 8</w:t>
      </w:r>
      <w:r w:rsidR="00435160">
        <w:rPr>
          <w:rFonts w:ascii="Arial" w:hAnsi="Arial"/>
          <w:b/>
        </w:rPr>
        <w:t>-</w:t>
      </w:r>
      <w:r>
        <w:rPr>
          <w:rFonts w:ascii="Arial" w:hAnsi="Arial"/>
          <w:b/>
        </w:rPr>
        <w:t>10:</w:t>
      </w:r>
    </w:p>
    <w:p w14:paraId="2BC6070F" w14:textId="77777777" w:rsidR="00FD3E45" w:rsidRDefault="00FD3E4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Wean out of brace</w:t>
      </w:r>
    </w:p>
    <w:p w14:paraId="67099C58" w14:textId="77777777" w:rsidR="00FD3E45" w:rsidRDefault="00FD3E4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patella mobility drills</w:t>
      </w:r>
    </w:p>
    <w:p w14:paraId="76BFCA43" w14:textId="77777777" w:rsidR="00FD3E45" w:rsidRDefault="00FD3E4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Normalize gait pattern</w:t>
      </w:r>
    </w:p>
    <w:p w14:paraId="36BF5491" w14:textId="77777777" w:rsidR="00FD3E45" w:rsidRDefault="00FD3E4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Restore full ROM</w:t>
      </w:r>
    </w:p>
    <w:p w14:paraId="651C0BA0" w14:textId="77777777" w:rsidR="00FD3E45" w:rsidRDefault="00FD3E4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Progress open and closed kinetic chain program from bilateral to unilateral</w:t>
      </w:r>
    </w:p>
    <w:p w14:paraId="7FF6E7DE" w14:textId="77777777" w:rsidR="00FD3E45" w:rsidRDefault="00FD3E4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Increase intensity on stationary bike</w:t>
      </w:r>
    </w:p>
    <w:p w14:paraId="3E2A1B52" w14:textId="77777777" w:rsidR="00FD3E45" w:rsidRDefault="00FD3E4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treadmill walking program forward and backward</w:t>
      </w:r>
    </w:p>
    <w:p w14:paraId="7066F360" w14:textId="77777777" w:rsidR="00FD3E45" w:rsidRDefault="00FD3E45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elliptical trainer</w:t>
      </w:r>
    </w:p>
    <w:p w14:paraId="38939ADE" w14:textId="77777777" w:rsidR="00FD3E45" w:rsidRDefault="00FD3E45" w:rsidP="00FD3E45">
      <w:pPr>
        <w:rPr>
          <w:rFonts w:ascii="Arial" w:hAnsi="Arial"/>
        </w:rPr>
      </w:pPr>
    </w:p>
    <w:p w14:paraId="11A90D32" w14:textId="52E89D83" w:rsidR="00FD3E45" w:rsidRDefault="00FD3E45" w:rsidP="00FD3E45">
      <w:pPr>
        <w:rPr>
          <w:rFonts w:ascii="Arial" w:hAnsi="Arial"/>
          <w:b/>
        </w:rPr>
      </w:pPr>
      <w:r>
        <w:rPr>
          <w:rFonts w:ascii="Arial" w:hAnsi="Arial"/>
          <w:b/>
        </w:rPr>
        <w:t>Weeks 10</w:t>
      </w:r>
      <w:r w:rsidR="00435160">
        <w:rPr>
          <w:rFonts w:ascii="Arial" w:hAnsi="Arial"/>
          <w:b/>
        </w:rPr>
        <w:t>-</w:t>
      </w:r>
      <w:r>
        <w:rPr>
          <w:rFonts w:ascii="Arial" w:hAnsi="Arial"/>
          <w:b/>
        </w:rPr>
        <w:t>12:</w:t>
      </w:r>
    </w:p>
    <w:p w14:paraId="1D6BE2C6" w14:textId="77777777" w:rsidR="00FD3E45" w:rsidRDefault="00FD3E4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Full ROM</w:t>
      </w:r>
    </w:p>
    <w:p w14:paraId="4EE794D4" w14:textId="77777777" w:rsidR="00FD3E45" w:rsidRDefault="00FD3E4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Terminal quadriceps stretching</w:t>
      </w:r>
    </w:p>
    <w:p w14:paraId="25456D1F" w14:textId="73261295" w:rsidR="00FD3E45" w:rsidRDefault="00FD3E4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Advance unilateral open and closed kinetic chain strengthening</w:t>
      </w:r>
    </w:p>
    <w:p w14:paraId="16A3DE8F" w14:textId="5768E68D" w:rsidR="00A31C1D" w:rsidRPr="00A31C1D" w:rsidRDefault="00A31C1D" w:rsidP="00A31C1D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Blood flow restriction therapy to build muscle mass and assist with quad activation</w:t>
      </w:r>
    </w:p>
    <w:p w14:paraId="73780B83" w14:textId="60CDEEE5" w:rsidR="00FD3E45" w:rsidRDefault="00FD3E45" w:rsidP="00FD3E45">
      <w:pPr>
        <w:rPr>
          <w:rFonts w:ascii="Arial" w:hAnsi="Arial"/>
        </w:rPr>
      </w:pPr>
    </w:p>
    <w:p w14:paraId="57529EEE" w14:textId="77777777" w:rsidR="00435160" w:rsidRDefault="00435160" w:rsidP="00FD3E45">
      <w:pPr>
        <w:rPr>
          <w:rFonts w:ascii="Arial" w:hAnsi="Arial"/>
        </w:rPr>
      </w:pPr>
    </w:p>
    <w:p w14:paraId="5F5E84D8" w14:textId="7C7C8B90" w:rsidR="00FD3E45" w:rsidRPr="00FF5AD7" w:rsidRDefault="00FD3E45" w:rsidP="00FD3E45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FF5AD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Phase III – Progressive Strengthening (Weeks 12</w:t>
      </w:r>
      <w:r w:rsidR="00435160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Pr="00FF5AD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16):</w:t>
      </w:r>
    </w:p>
    <w:p w14:paraId="481B2DCE" w14:textId="77777777" w:rsidR="00FD3E45" w:rsidRDefault="00FD3E45" w:rsidP="00FD3E45">
      <w:pPr>
        <w:rPr>
          <w:rFonts w:ascii="Arial" w:hAnsi="Arial"/>
          <w:b/>
        </w:rPr>
      </w:pPr>
    </w:p>
    <w:p w14:paraId="55B921C9" w14:textId="44508ECC" w:rsidR="00FD3E45" w:rsidRDefault="00FD3E45" w:rsidP="00FD3E45">
      <w:pPr>
        <w:rPr>
          <w:rFonts w:ascii="Arial" w:hAnsi="Arial"/>
          <w:b/>
        </w:rPr>
      </w:pPr>
      <w:r>
        <w:rPr>
          <w:rFonts w:ascii="Arial" w:hAnsi="Arial"/>
          <w:b/>
        </w:rPr>
        <w:t>Weeks 12</w:t>
      </w:r>
      <w:r w:rsidR="00435160">
        <w:rPr>
          <w:rFonts w:ascii="Arial" w:hAnsi="Arial"/>
          <w:b/>
        </w:rPr>
        <w:t>-</w:t>
      </w:r>
      <w:r>
        <w:rPr>
          <w:rFonts w:ascii="Arial" w:hAnsi="Arial"/>
          <w:b/>
        </w:rPr>
        <w:t>16:</w:t>
      </w:r>
    </w:p>
    <w:p w14:paraId="3A51EFB7" w14:textId="77777777" w:rsidR="00FD3E45" w:rsidRDefault="00FD3E45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Advance open and closed kinetic chain strengthening</w:t>
      </w:r>
    </w:p>
    <w:p w14:paraId="74661532" w14:textId="77777777" w:rsidR="00FD3E45" w:rsidRDefault="00FD3E45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Increase intensity on bike, treadmill, and elliptical trainer</w:t>
      </w:r>
    </w:p>
    <w:p w14:paraId="0B481794" w14:textId="77777777" w:rsidR="00FD3E45" w:rsidRDefault="00FD3E45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Increase difficulty and intensity on proprioception drills</w:t>
      </w:r>
    </w:p>
    <w:p w14:paraId="67BD3858" w14:textId="77777777" w:rsidR="00FD3E45" w:rsidRDefault="00FD3E45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Begin gym </w:t>
      </w:r>
      <w:proofErr w:type="gramStart"/>
      <w:r>
        <w:rPr>
          <w:rFonts w:ascii="Arial" w:hAnsi="Arial"/>
        </w:rPr>
        <w:t>strengthening:</w:t>
      </w:r>
      <w:proofErr w:type="gramEnd"/>
      <w:r>
        <w:rPr>
          <w:rFonts w:ascii="Arial" w:hAnsi="Arial"/>
        </w:rPr>
        <w:t xml:space="preserve"> leg press, hamstring curls, ab/adduction; avoid lunges and knee extensions</w:t>
      </w:r>
    </w:p>
    <w:p w14:paraId="61276EEB" w14:textId="5EE3B244" w:rsidR="00FD3E45" w:rsidRDefault="00FD3E45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multi-directional functional cord program</w:t>
      </w:r>
    </w:p>
    <w:p w14:paraId="75CE1E3C" w14:textId="77777777" w:rsidR="00407C62" w:rsidRDefault="00407C62" w:rsidP="00407C62">
      <w:pPr>
        <w:pStyle w:val="NormalWeb"/>
        <w:numPr>
          <w:ilvl w:val="0"/>
          <w:numId w:val="9"/>
        </w:numPr>
        <w:shd w:val="clear" w:color="auto" w:fill="FFFFFF"/>
        <w:tabs>
          <w:tab w:val="clear" w:pos="360"/>
          <w:tab w:val="num" w:pos="720"/>
        </w:tabs>
        <w:ind w:left="720"/>
      </w:pPr>
      <w:r>
        <w:rPr>
          <w:rFonts w:ascii="Arial" w:hAnsi="Arial" w:cs="Arial"/>
          <w:b/>
          <w:bCs/>
          <w:color w:val="3F3F3F"/>
        </w:rPr>
        <w:t xml:space="preserve">Core Program </w:t>
      </w:r>
    </w:p>
    <w:p w14:paraId="7F6AEBCA" w14:textId="77777777" w:rsidR="00407C62" w:rsidRDefault="00407C62" w:rsidP="00407C62">
      <w:pPr>
        <w:pStyle w:val="NormalWeb"/>
        <w:numPr>
          <w:ilvl w:val="0"/>
          <w:numId w:val="9"/>
        </w:numPr>
        <w:shd w:val="clear" w:color="auto" w:fill="FFFFFF"/>
        <w:tabs>
          <w:tab w:val="clear" w:pos="360"/>
          <w:tab w:val="num" w:pos="2257"/>
        </w:tabs>
        <w:ind w:left="1080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 xml:space="preserve">Front plank – full, may advance to alternating leg lift </w:t>
      </w:r>
    </w:p>
    <w:p w14:paraId="43E4984C" w14:textId="77777777" w:rsidR="00407C62" w:rsidRDefault="00407C62" w:rsidP="00407C62">
      <w:pPr>
        <w:pStyle w:val="NormalWeb"/>
        <w:numPr>
          <w:ilvl w:val="0"/>
          <w:numId w:val="9"/>
        </w:numPr>
        <w:shd w:val="clear" w:color="auto" w:fill="FFFFFF"/>
        <w:tabs>
          <w:tab w:val="clear" w:pos="360"/>
          <w:tab w:val="num" w:pos="2257"/>
        </w:tabs>
        <w:ind w:left="1080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 xml:space="preserve">Bridge – marching or single leg </w:t>
      </w:r>
    </w:p>
    <w:p w14:paraId="33B37573" w14:textId="77777777" w:rsidR="00407C62" w:rsidRDefault="00407C62" w:rsidP="00407C62">
      <w:pPr>
        <w:pStyle w:val="NormalWeb"/>
        <w:numPr>
          <w:ilvl w:val="0"/>
          <w:numId w:val="9"/>
        </w:numPr>
        <w:shd w:val="clear" w:color="auto" w:fill="FFFFFF"/>
        <w:tabs>
          <w:tab w:val="clear" w:pos="360"/>
          <w:tab w:val="num" w:pos="2257"/>
        </w:tabs>
        <w:ind w:left="1080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 xml:space="preserve">Side plank – full </w:t>
      </w:r>
    </w:p>
    <w:p w14:paraId="06AD8E74" w14:textId="77777777" w:rsidR="00407C62" w:rsidRDefault="00407C62" w:rsidP="00407C62">
      <w:pPr>
        <w:pStyle w:val="NormalWeb"/>
        <w:numPr>
          <w:ilvl w:val="0"/>
          <w:numId w:val="9"/>
        </w:numPr>
        <w:shd w:val="clear" w:color="auto" w:fill="FFFFFF"/>
        <w:tabs>
          <w:tab w:val="clear" w:pos="360"/>
          <w:tab w:val="num" w:pos="2257"/>
        </w:tabs>
        <w:ind w:left="1080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 xml:space="preserve">Dead bug progression </w:t>
      </w:r>
    </w:p>
    <w:p w14:paraId="37DDE3CD" w14:textId="4354BB02" w:rsidR="00407C62" w:rsidRPr="00407C62" w:rsidRDefault="00407C62" w:rsidP="00407C62">
      <w:pPr>
        <w:pStyle w:val="NormalWeb"/>
        <w:numPr>
          <w:ilvl w:val="0"/>
          <w:numId w:val="9"/>
        </w:numPr>
        <w:shd w:val="clear" w:color="auto" w:fill="FFFFFF"/>
        <w:tabs>
          <w:tab w:val="clear" w:pos="360"/>
          <w:tab w:val="num" w:pos="2257"/>
        </w:tabs>
        <w:ind w:left="1080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 xml:space="preserve">Quadruped alternating arm-leg </w:t>
      </w:r>
    </w:p>
    <w:p w14:paraId="17898E45" w14:textId="471C5C89" w:rsidR="00FD3E45" w:rsidRDefault="00FD3E45" w:rsidP="00FD3E45">
      <w:pPr>
        <w:rPr>
          <w:rFonts w:ascii="Arial" w:hAnsi="Arial"/>
          <w:b/>
          <w:u w:val="single"/>
        </w:rPr>
      </w:pPr>
      <w:r w:rsidRPr="00FF5AD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IV – Advanced Strengthening </w:t>
      </w:r>
      <w:r w:rsidR="00435160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&amp;</w:t>
      </w:r>
      <w:r w:rsidRPr="00FF5AD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Functional Drills (Weeks</w:t>
      </w:r>
      <w:r w:rsidR="00435160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</w:t>
      </w:r>
      <w:r w:rsidRPr="00FF5AD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16</w:t>
      </w:r>
      <w:r w:rsidR="00FF5AD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Pr="00FF5AD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20):</w:t>
      </w:r>
    </w:p>
    <w:p w14:paraId="1323B021" w14:textId="77777777" w:rsidR="00FD3E45" w:rsidRDefault="00FD3E45" w:rsidP="00FD3E45">
      <w:pPr>
        <w:rPr>
          <w:rFonts w:ascii="Arial" w:hAnsi="Arial"/>
          <w:b/>
          <w:u w:val="single"/>
        </w:rPr>
      </w:pPr>
    </w:p>
    <w:p w14:paraId="5B28AB44" w14:textId="7625DC33" w:rsidR="00FD3E45" w:rsidRDefault="00FD3E45" w:rsidP="00FD3E45">
      <w:pPr>
        <w:rPr>
          <w:rFonts w:ascii="Arial" w:hAnsi="Arial"/>
          <w:b/>
        </w:rPr>
      </w:pPr>
      <w:r>
        <w:rPr>
          <w:rFonts w:ascii="Arial" w:hAnsi="Arial"/>
          <w:b/>
        </w:rPr>
        <w:t>Weeks 16</w:t>
      </w:r>
      <w:r w:rsidR="00435160">
        <w:rPr>
          <w:rFonts w:ascii="Arial" w:hAnsi="Arial"/>
          <w:b/>
        </w:rPr>
        <w:t>-</w:t>
      </w:r>
      <w:r>
        <w:rPr>
          <w:rFonts w:ascii="Arial" w:hAnsi="Arial"/>
          <w:b/>
        </w:rPr>
        <w:t>20:</w:t>
      </w:r>
    </w:p>
    <w:p w14:paraId="423F4245" w14:textId="77777777" w:rsidR="00FD3E45" w:rsidRDefault="00FD3E45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May begin leg extensions; 30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to 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progressing to full ROM as patellofemoral arthrokinematics normalize</w:t>
      </w:r>
    </w:p>
    <w:p w14:paraId="0FDE207E" w14:textId="3AAEFDB9" w:rsidR="00FD3E45" w:rsidRDefault="00FD3E45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pool running program advancing to land as tolerated</w:t>
      </w:r>
    </w:p>
    <w:p w14:paraId="0264B139" w14:textId="77777777" w:rsidR="001F673E" w:rsidRPr="001F673E" w:rsidRDefault="001F673E">
      <w:pPr>
        <w:pStyle w:val="ListParagraph"/>
        <w:numPr>
          <w:ilvl w:val="0"/>
          <w:numId w:val="10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0"/>
          <w:szCs w:val="20"/>
        </w:rPr>
      </w:pPr>
      <w:r w:rsidRPr="001F673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*No loaded deep knee flexion for 4-6 months </w:t>
      </w:r>
    </w:p>
    <w:p w14:paraId="6BEF796C" w14:textId="75526CD3" w:rsidR="001F673E" w:rsidRPr="001F673E" w:rsidRDefault="001F673E">
      <w:pPr>
        <w:pStyle w:val="ListParagraph"/>
        <w:numPr>
          <w:ilvl w:val="0"/>
          <w:numId w:val="10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1F673E">
        <w:rPr>
          <w:rFonts w:ascii="Times New Roman" w:hAnsi="Times New Roman" w:cs="Times New Roman"/>
          <w:color w:val="000000"/>
          <w:sz w:val="20"/>
          <w:szCs w:val="20"/>
        </w:rPr>
        <w:t xml:space="preserve">Begin LAQ at 4 months at earliest </w:t>
      </w:r>
    </w:p>
    <w:p w14:paraId="579149EE" w14:textId="456D6332" w:rsidR="00FD3E45" w:rsidRDefault="00FD3E45" w:rsidP="001F673E">
      <w:pPr>
        <w:ind w:left="720"/>
        <w:rPr>
          <w:rFonts w:ascii="Arial" w:hAnsi="Arial"/>
        </w:rPr>
      </w:pPr>
    </w:p>
    <w:p w14:paraId="10834FE8" w14:textId="189D297C" w:rsidR="001F673E" w:rsidRDefault="001F673E" w:rsidP="001F673E">
      <w:pPr>
        <w:ind w:left="720"/>
        <w:rPr>
          <w:rFonts w:ascii="Arial" w:hAnsi="Arial"/>
        </w:rPr>
      </w:pPr>
    </w:p>
    <w:p w14:paraId="604D4858" w14:textId="77777777" w:rsidR="001F673E" w:rsidRPr="001F673E" w:rsidRDefault="001F673E" w:rsidP="001F673E">
      <w:pPr>
        <w:ind w:left="720"/>
        <w:rPr>
          <w:rFonts w:ascii="Arial" w:hAnsi="Arial"/>
        </w:rPr>
      </w:pPr>
    </w:p>
    <w:p w14:paraId="54FC6FE5" w14:textId="77777777" w:rsidR="00435160" w:rsidRDefault="00435160" w:rsidP="00FD3E45">
      <w:pPr>
        <w:rPr>
          <w:rFonts w:ascii="Arial" w:hAnsi="Arial"/>
        </w:rPr>
      </w:pPr>
    </w:p>
    <w:p w14:paraId="7BCE0639" w14:textId="75AA263F" w:rsidR="00FD3E45" w:rsidRPr="00FF5AD7" w:rsidRDefault="00FD3E45" w:rsidP="00FD3E45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FF5AD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V – Plyometric Drills </w:t>
      </w:r>
      <w:r w:rsidR="00FF5AD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&amp;</w:t>
      </w:r>
      <w:r w:rsidRPr="00FF5AD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Return to Sport Phase (Weeks 20</w:t>
      </w:r>
      <w:r w:rsidR="00FF5AD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Pr="00FF5AD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24):</w:t>
      </w:r>
    </w:p>
    <w:p w14:paraId="29D1C5F3" w14:textId="77777777" w:rsidR="00FD3E45" w:rsidRDefault="00FD3E45" w:rsidP="00FD3E45">
      <w:pPr>
        <w:rPr>
          <w:rFonts w:ascii="Arial" w:hAnsi="Arial"/>
        </w:rPr>
      </w:pPr>
    </w:p>
    <w:p w14:paraId="6FA3BDE3" w14:textId="29991935" w:rsidR="00FD3E45" w:rsidRDefault="00FD3E45" w:rsidP="00FD3E45">
      <w:pPr>
        <w:rPr>
          <w:rFonts w:ascii="Arial" w:hAnsi="Arial"/>
          <w:b/>
        </w:rPr>
      </w:pPr>
      <w:r>
        <w:rPr>
          <w:rFonts w:ascii="Arial" w:hAnsi="Arial"/>
          <w:b/>
        </w:rPr>
        <w:t>Weeks 20</w:t>
      </w:r>
      <w:r w:rsidR="008749C2">
        <w:rPr>
          <w:rFonts w:ascii="Arial" w:hAnsi="Arial"/>
          <w:b/>
        </w:rPr>
        <w:t>-</w:t>
      </w:r>
      <w:r>
        <w:rPr>
          <w:rFonts w:ascii="Arial" w:hAnsi="Arial"/>
          <w:b/>
        </w:rPr>
        <w:t>24:</w:t>
      </w:r>
    </w:p>
    <w:p w14:paraId="77B899A9" w14:textId="77777777" w:rsidR="00FD3E45" w:rsidRDefault="00FD3E45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Advance gym strengthening</w:t>
      </w:r>
    </w:p>
    <w:p w14:paraId="7FEBCD52" w14:textId="77777777" w:rsidR="00FD3E45" w:rsidRDefault="00FD3E45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Progress running/sprinting program</w:t>
      </w:r>
    </w:p>
    <w:p w14:paraId="1430B668" w14:textId="77777777" w:rsidR="00FD3E45" w:rsidRDefault="00FD3E45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multi-directional field/court drills</w:t>
      </w:r>
    </w:p>
    <w:p w14:paraId="2BD271C0" w14:textId="77777777" w:rsidR="00FD3E45" w:rsidRDefault="00FD3E45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bilateral progressing to unilateral plyometric drills</w:t>
      </w:r>
    </w:p>
    <w:p w14:paraId="43628E8B" w14:textId="77777777" w:rsidR="00FD3E45" w:rsidRDefault="00FD3E45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Follow-up appointment with physician</w:t>
      </w:r>
    </w:p>
    <w:p w14:paraId="5B6BF2BA" w14:textId="4451C598" w:rsidR="00895189" w:rsidRPr="001F673E" w:rsidRDefault="00FD3E45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Sports test for return to competition</w:t>
      </w:r>
      <w:r w:rsidR="008749C2">
        <w:rPr>
          <w:rFonts w:ascii="Arial" w:hAnsi="Arial"/>
        </w:rPr>
        <w:t xml:space="preserve"> (Sport Cord Test @ 6mo if appropriate)</w:t>
      </w:r>
    </w:p>
    <w:p w14:paraId="6CFE1498" w14:textId="10162CE4" w:rsidR="008749C2" w:rsidRDefault="008749C2" w:rsidP="006031C7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3DC4E40C" w14:textId="77777777" w:rsidR="001F673E" w:rsidRDefault="001F673E" w:rsidP="006031C7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7A32F9B8" w14:textId="77777777" w:rsidR="00FD3E45" w:rsidRPr="00FA7875" w:rsidRDefault="00FD3E45" w:rsidP="00FD3E45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7BE48E6E" w14:textId="0A39091A" w:rsidR="005B7B14" w:rsidRDefault="005B7B14" w:rsidP="00FD3E45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0D0F9006" w14:textId="20BA6940" w:rsidR="00CB7DFB" w:rsidRDefault="00CB7DFB" w:rsidP="00CB7D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Swimming </w:t>
      </w:r>
      <w:proofErr w:type="gramStart"/>
      <w:r>
        <w:rPr>
          <w:rFonts w:ascii="Arial" w:hAnsi="Arial" w:cs="Arial"/>
          <w:sz w:val="22"/>
          <w:szCs w:val="22"/>
        </w:rPr>
        <w:t>free-style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8-10 weeks when functional criteria are met</w:t>
      </w:r>
    </w:p>
    <w:p w14:paraId="66B525A9" w14:textId="77777777" w:rsidR="00CB7DFB" w:rsidRDefault="00CB7DFB" w:rsidP="00CB7D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914F772" w14:textId="44962DA5" w:rsidR="00CB7DFB" w:rsidRDefault="00CB7DFB" w:rsidP="00CB7D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Shallow water pool running: </w:t>
      </w:r>
      <w:r>
        <w:rPr>
          <w:rFonts w:ascii="Arial" w:hAnsi="Arial" w:cs="Arial"/>
          <w:sz w:val="22"/>
          <w:szCs w:val="22"/>
        </w:rPr>
        <w:tab/>
        <w:t>8-10 weeks when functional criteria are met</w:t>
      </w:r>
    </w:p>
    <w:p w14:paraId="210474C0" w14:textId="77777777" w:rsidR="00CB7DFB" w:rsidRDefault="00CB7DFB" w:rsidP="00CB7D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34F51769" w14:textId="1D7E037E" w:rsidR="007243BA" w:rsidRDefault="007243BA" w:rsidP="005B7B1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Biking: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 months when functional criteria are met</w:t>
      </w:r>
    </w:p>
    <w:p w14:paraId="600BDD03" w14:textId="77777777" w:rsidR="007243BA" w:rsidRDefault="007243BA" w:rsidP="005B7B1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3F2084D2" w14:textId="6E7260B6" w:rsid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Running: </w:t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895189">
        <w:rPr>
          <w:rFonts w:ascii="Arial" w:hAnsi="Arial" w:cs="Arial"/>
          <w:sz w:val="22"/>
          <w:szCs w:val="22"/>
        </w:rPr>
        <w:t xml:space="preserve">4-5 months when functional criteria are met </w:t>
      </w:r>
    </w:p>
    <w:p w14:paraId="701A054A" w14:textId="77777777" w:rsidR="005B7B14" w:rsidRPr="00895189" w:rsidRDefault="005B7B14" w:rsidP="005B7B1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B1E70A5" w14:textId="77777777" w:rsid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Golf: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189">
        <w:rPr>
          <w:rFonts w:ascii="Arial" w:hAnsi="Arial" w:cs="Arial"/>
          <w:sz w:val="22"/>
          <w:szCs w:val="22"/>
        </w:rPr>
        <w:t>Short irons at 4 months, full swing with long irons at 5 months.</w:t>
      </w:r>
    </w:p>
    <w:p w14:paraId="5D9451AA" w14:textId="3D0F8F1D" w:rsid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Delay 4-6 weeks if lead leg. </w:t>
      </w:r>
    </w:p>
    <w:p w14:paraId="18F2290C" w14:textId="77777777" w:rsidR="005B7B14" w:rsidRPr="00895189" w:rsidRDefault="005B7B14" w:rsidP="005B7B1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</w:p>
    <w:p w14:paraId="2C6FA38E" w14:textId="77777777" w:rsid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 xml:space="preserve">Pivoting/cutting sport: </w:t>
      </w:r>
      <w:r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 xml:space="preserve">When functional criteria are met and cleared by surgeon, typically </w:t>
      </w:r>
    </w:p>
    <w:p w14:paraId="1E0DDDBF" w14:textId="2135EA71" w:rsidR="005B7B14" w:rsidRP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>7+ months at earliest</w:t>
      </w:r>
    </w:p>
    <w:p w14:paraId="491ED6BA" w14:textId="77777777" w:rsidR="005B7B14" w:rsidRDefault="005B7B14" w:rsidP="00FD3E45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243DE9A" w14:textId="6B4F6A7F" w:rsidR="00523BE4" w:rsidRPr="00A336FB" w:rsidRDefault="00523BE4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sectPr w:rsidR="00523BE4" w:rsidRPr="00A336FB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D999A" w14:textId="77777777" w:rsidR="007333D7" w:rsidRDefault="007333D7" w:rsidP="000A5A0F">
      <w:r>
        <w:separator/>
      </w:r>
    </w:p>
  </w:endnote>
  <w:endnote w:type="continuationSeparator" w:id="0">
    <w:p w14:paraId="354B5D55" w14:textId="77777777" w:rsidR="007333D7" w:rsidRDefault="007333D7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68F8E" w14:textId="77777777" w:rsidR="004A07EE" w:rsidRDefault="004A0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CDF7" w14:textId="77777777" w:rsidR="004A07EE" w:rsidRDefault="004A0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8B21D" w14:textId="77777777" w:rsidR="007333D7" w:rsidRDefault="007333D7" w:rsidP="000A5A0F">
      <w:r>
        <w:separator/>
      </w:r>
    </w:p>
  </w:footnote>
  <w:footnote w:type="continuationSeparator" w:id="0">
    <w:p w14:paraId="0024EFB3" w14:textId="77777777" w:rsidR="007333D7" w:rsidRDefault="007333D7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7449F" w14:textId="77777777" w:rsidR="004A07EE" w:rsidRDefault="004A0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CD2BF" w14:textId="77777777" w:rsidR="004A07EE" w:rsidRPr="00784874" w:rsidRDefault="004A07EE" w:rsidP="004A07EE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444F3EA" wp14:editId="444E4A20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5AAD9CDC" w14:textId="77777777" w:rsidR="004A07EE" w:rsidRDefault="004A07EE" w:rsidP="004A07EE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51679BF5" w14:textId="77777777" w:rsidR="004A07EE" w:rsidRDefault="004A07EE" w:rsidP="004A07EE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0ED6DF66" w14:textId="77777777" w:rsidR="004A07EE" w:rsidRDefault="004A07EE" w:rsidP="004A07EE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23B82" w14:textId="77777777" w:rsidR="004A07EE" w:rsidRDefault="004A0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06E07"/>
    <w:multiLevelType w:val="singleLevel"/>
    <w:tmpl w:val="E4F888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2" w15:restartNumberingAfterBreak="0">
    <w:nsid w:val="285C1E7B"/>
    <w:multiLevelType w:val="singleLevel"/>
    <w:tmpl w:val="FAE248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3" w15:restartNumberingAfterBreak="0">
    <w:nsid w:val="2AF6671E"/>
    <w:multiLevelType w:val="singleLevel"/>
    <w:tmpl w:val="84425C9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4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452920"/>
    <w:multiLevelType w:val="singleLevel"/>
    <w:tmpl w:val="DE5AA9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6" w15:restartNumberingAfterBreak="0">
    <w:nsid w:val="34E32FCC"/>
    <w:multiLevelType w:val="multilevel"/>
    <w:tmpl w:val="D4DC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56C81"/>
    <w:multiLevelType w:val="multilevel"/>
    <w:tmpl w:val="DF14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F0237"/>
    <w:multiLevelType w:val="singleLevel"/>
    <w:tmpl w:val="7200D2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9" w15:restartNumberingAfterBreak="0">
    <w:nsid w:val="5F6C08E0"/>
    <w:multiLevelType w:val="singleLevel"/>
    <w:tmpl w:val="EA7C41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10" w15:restartNumberingAfterBreak="0">
    <w:nsid w:val="6FC6588D"/>
    <w:multiLevelType w:val="singleLevel"/>
    <w:tmpl w:val="698483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3"/>
        <w:szCs w:val="16"/>
      </w:rPr>
    </w:lvl>
  </w:abstractNum>
  <w:abstractNum w:abstractNumId="11" w15:restartNumberingAfterBreak="0">
    <w:nsid w:val="784F49D2"/>
    <w:multiLevelType w:val="singleLevel"/>
    <w:tmpl w:val="6C8480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12" w15:restartNumberingAfterBreak="0">
    <w:nsid w:val="7B6052C8"/>
    <w:multiLevelType w:val="singleLevel"/>
    <w:tmpl w:val="9DF087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num w:numId="1" w16cid:durableId="322664255">
    <w:abstractNumId w:val="4"/>
  </w:num>
  <w:num w:numId="2" w16cid:durableId="1709573665">
    <w:abstractNumId w:val="0"/>
  </w:num>
  <w:num w:numId="3" w16cid:durableId="1847089094">
    <w:abstractNumId w:val="1"/>
  </w:num>
  <w:num w:numId="4" w16cid:durableId="351300179">
    <w:abstractNumId w:val="8"/>
  </w:num>
  <w:num w:numId="5" w16cid:durableId="768694102">
    <w:abstractNumId w:val="2"/>
  </w:num>
  <w:num w:numId="6" w16cid:durableId="1065908757">
    <w:abstractNumId w:val="12"/>
  </w:num>
  <w:num w:numId="7" w16cid:durableId="1534028858">
    <w:abstractNumId w:val="11"/>
  </w:num>
  <w:num w:numId="8" w16cid:durableId="1112701640">
    <w:abstractNumId w:val="5"/>
  </w:num>
  <w:num w:numId="9" w16cid:durableId="766779500">
    <w:abstractNumId w:val="10"/>
  </w:num>
  <w:num w:numId="10" w16cid:durableId="359740164">
    <w:abstractNumId w:val="9"/>
  </w:num>
  <w:num w:numId="11" w16cid:durableId="1375079228">
    <w:abstractNumId w:val="3"/>
  </w:num>
  <w:num w:numId="12" w16cid:durableId="128598437">
    <w:abstractNumId w:val="7"/>
  </w:num>
  <w:num w:numId="13" w16cid:durableId="1301035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0C470A"/>
    <w:rsid w:val="0012669A"/>
    <w:rsid w:val="001D45A9"/>
    <w:rsid w:val="001F673E"/>
    <w:rsid w:val="002167AF"/>
    <w:rsid w:val="00231A97"/>
    <w:rsid w:val="00250739"/>
    <w:rsid w:val="002C7A97"/>
    <w:rsid w:val="00303E86"/>
    <w:rsid w:val="00305480"/>
    <w:rsid w:val="0032214C"/>
    <w:rsid w:val="00340942"/>
    <w:rsid w:val="00382E9A"/>
    <w:rsid w:val="00407C62"/>
    <w:rsid w:val="004310F6"/>
    <w:rsid w:val="00435160"/>
    <w:rsid w:val="00441916"/>
    <w:rsid w:val="00456A78"/>
    <w:rsid w:val="004962D9"/>
    <w:rsid w:val="004A07EE"/>
    <w:rsid w:val="00523BE4"/>
    <w:rsid w:val="00563891"/>
    <w:rsid w:val="005752CA"/>
    <w:rsid w:val="00592F78"/>
    <w:rsid w:val="005966E5"/>
    <w:rsid w:val="005B7B14"/>
    <w:rsid w:val="005C6E18"/>
    <w:rsid w:val="005F0C93"/>
    <w:rsid w:val="006031C7"/>
    <w:rsid w:val="00630336"/>
    <w:rsid w:val="00663C1B"/>
    <w:rsid w:val="0067481D"/>
    <w:rsid w:val="006A3EFE"/>
    <w:rsid w:val="006F2ADB"/>
    <w:rsid w:val="006F675D"/>
    <w:rsid w:val="007243BA"/>
    <w:rsid w:val="007333D7"/>
    <w:rsid w:val="00765A61"/>
    <w:rsid w:val="007811FA"/>
    <w:rsid w:val="00784874"/>
    <w:rsid w:val="008749C2"/>
    <w:rsid w:val="00895189"/>
    <w:rsid w:val="008B2BCF"/>
    <w:rsid w:val="00917EA8"/>
    <w:rsid w:val="009277BB"/>
    <w:rsid w:val="0093746B"/>
    <w:rsid w:val="00957801"/>
    <w:rsid w:val="00991603"/>
    <w:rsid w:val="0099352B"/>
    <w:rsid w:val="009A51D1"/>
    <w:rsid w:val="009B33CC"/>
    <w:rsid w:val="009F7F7E"/>
    <w:rsid w:val="00A308BD"/>
    <w:rsid w:val="00A31C1D"/>
    <w:rsid w:val="00A336FB"/>
    <w:rsid w:val="00AD00AE"/>
    <w:rsid w:val="00AD5990"/>
    <w:rsid w:val="00AE0767"/>
    <w:rsid w:val="00AE36A0"/>
    <w:rsid w:val="00AE59A6"/>
    <w:rsid w:val="00B20E4C"/>
    <w:rsid w:val="00B24198"/>
    <w:rsid w:val="00BA7B6F"/>
    <w:rsid w:val="00BB2937"/>
    <w:rsid w:val="00BE6B6E"/>
    <w:rsid w:val="00C20AB7"/>
    <w:rsid w:val="00C378A7"/>
    <w:rsid w:val="00C55699"/>
    <w:rsid w:val="00C56347"/>
    <w:rsid w:val="00CB7DFB"/>
    <w:rsid w:val="00D058CB"/>
    <w:rsid w:val="00D34E15"/>
    <w:rsid w:val="00D55B7A"/>
    <w:rsid w:val="00D90BD4"/>
    <w:rsid w:val="00E3209A"/>
    <w:rsid w:val="00E40E53"/>
    <w:rsid w:val="00E5402F"/>
    <w:rsid w:val="00EB13D7"/>
    <w:rsid w:val="00EE6886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89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2024-12-13T03:22:00Z</dcterms:created>
  <dcterms:modified xsi:type="dcterms:W3CDTF">2024-12-13T03:22:00Z</dcterms:modified>
</cp:coreProperties>
</file>